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B5" w:rsidRDefault="002D22FF" w:rsidP="000B4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416F1"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 w:rsidR="00C416F1">
        <w:rPr>
          <w:rFonts w:ascii="Times New Roman" w:hAnsi="Times New Roman" w:cs="Times New Roman"/>
          <w:sz w:val="28"/>
          <w:szCs w:val="28"/>
        </w:rPr>
        <w:t>о</w:t>
      </w:r>
      <w:r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 w:rsidR="00C41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68172A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  <w:r w:rsidRPr="000C0A6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E1CCC" w:rsidRPr="00A8367F" w:rsidRDefault="00EE1CCC" w:rsidP="00EE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8C4AC4" w:rsidRDefault="00AE37C0" w:rsidP="001848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184866">
            <w:pPr>
              <w:pStyle w:val="ConsPlusCell"/>
            </w:pPr>
            <w:r>
              <w:t>Администрация ЗАТО г.Железногорск,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6CB" w:rsidRDefault="00E236CB" w:rsidP="00E236CB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AE37C0" w:rsidRPr="00BD63C7" w:rsidRDefault="00E236CB" w:rsidP="000F349A">
            <w:pPr>
              <w:pStyle w:val="ConsPlusNonformat"/>
              <w:ind w:left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Развитие экологического образования и просвещения, пропаганда охраны окружающей природной среды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AE37C0" w:rsidRPr="000F349A" w:rsidRDefault="00A62112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F349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 w:rsidRPr="000F349A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 w:rsidRPr="000F349A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A3CB5" w:rsidRDefault="000B4861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9 636 600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- </w:t>
            </w:r>
            <w:r w:rsidR="000B4861">
              <w:rPr>
                <w:rFonts w:ascii="Times New Roman" w:hAnsi="Times New Roman" w:cs="Times New Roman"/>
                <w:sz w:val="28"/>
                <w:szCs w:val="28"/>
              </w:rPr>
              <w:t xml:space="preserve">9 636 600,00 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18FE" w:rsidRPr="003F18FE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0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3AFF">
              <w:rPr>
                <w:rFonts w:ascii="Times New Roman" w:hAnsi="Times New Roman" w:cs="Times New Roman"/>
                <w:sz w:val="28"/>
                <w:szCs w:val="28"/>
              </w:rPr>
              <w:t> 843 200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A53AFF">
              <w:rPr>
                <w:rFonts w:ascii="Times New Roman" w:hAnsi="Times New Roman"/>
                <w:sz w:val="28"/>
                <w:szCs w:val="28"/>
              </w:rPr>
              <w:t>9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B20CC">
              <w:rPr>
                <w:rFonts w:ascii="Times New Roman" w:hAnsi="Times New Roman"/>
                <w:sz w:val="28"/>
                <w:szCs w:val="28"/>
              </w:rPr>
              <w:t>1</w:t>
            </w:r>
            <w:r w:rsidR="00A53AFF">
              <w:rPr>
                <w:rFonts w:ascii="Times New Roman" w:hAnsi="Times New Roman"/>
                <w:sz w:val="28"/>
                <w:szCs w:val="28"/>
              </w:rPr>
              <w:t> 614 400</w:t>
            </w:r>
            <w:r w:rsidR="00184866"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20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A53AFF">
              <w:rPr>
                <w:rFonts w:ascii="Times New Roman" w:hAnsi="Times New Roman"/>
                <w:sz w:val="28"/>
                <w:szCs w:val="28"/>
              </w:rPr>
              <w:t>1 614 400,00</w:t>
            </w:r>
            <w:r w:rsidR="00A53AFF"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53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53AFF">
              <w:rPr>
                <w:rFonts w:ascii="Times New Roman" w:hAnsi="Times New Roman"/>
                <w:sz w:val="28"/>
                <w:szCs w:val="28"/>
              </w:rPr>
              <w:t>1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53AFF">
              <w:rPr>
                <w:rFonts w:ascii="Times New Roman" w:hAnsi="Times New Roman"/>
                <w:sz w:val="28"/>
                <w:szCs w:val="28"/>
              </w:rPr>
              <w:t>1 614 400,00</w:t>
            </w:r>
            <w:r w:rsidR="00A53AFF"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53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53AFF" w:rsidRPr="003F18FE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4 793 400,00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3AFF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1 597 800,00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53AFF" w:rsidRPr="00CC4A85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1 597 800,00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EA38C4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1 597 800,00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A38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3CB5" w:rsidRPr="00CC4A85" w:rsidRDefault="008A3CB5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A53AFF">
              <w:rPr>
                <w:rFonts w:ascii="Times New Roman" w:hAnsi="Times New Roman"/>
                <w:sz w:val="28"/>
                <w:szCs w:val="28"/>
              </w:rPr>
              <w:t>9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20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53AFF">
              <w:rPr>
                <w:rFonts w:ascii="Times New Roman" w:hAnsi="Times New Roman"/>
                <w:sz w:val="28"/>
                <w:szCs w:val="28"/>
              </w:rPr>
              <w:t>1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107288" w:rsidRPr="0004633A" w:rsidRDefault="00107E85" w:rsidP="00184866">
            <w:pPr>
              <w:spacing w:after="0" w:line="240" w:lineRule="auto"/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A53AFF">
            <w:pPr>
              <w:pStyle w:val="ConsPlusCell"/>
            </w:pPr>
            <w:r>
              <w:t>201</w:t>
            </w:r>
            <w:r w:rsidR="00A53AFF">
              <w:t>9</w:t>
            </w:r>
            <w:r w:rsidR="00104319">
              <w:t xml:space="preserve"> </w:t>
            </w:r>
            <w:r>
              <w:t>-</w:t>
            </w:r>
            <w:r w:rsidR="00104319">
              <w:t xml:space="preserve"> </w:t>
            </w:r>
            <w:r>
              <w:t>20</w:t>
            </w:r>
            <w:r w:rsidR="00107E85">
              <w:t>2</w:t>
            </w:r>
            <w:r w:rsidR="00A53AFF">
              <w:t>1</w:t>
            </w:r>
            <w:r>
              <w:t xml:space="preserve"> годы</w:t>
            </w: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</w:t>
      </w:r>
      <w:r w:rsidR="00104319">
        <w:rPr>
          <w:rFonts w:ascii="Times New Roman" w:hAnsi="Times New Roman" w:cs="Times New Roman"/>
          <w:sz w:val="28"/>
          <w:szCs w:val="28"/>
        </w:rPr>
        <w:t xml:space="preserve">5 </w:t>
      </w:r>
      <w:r w:rsidR="003E22EF" w:rsidRPr="00C14002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40 лет, состояние в большинстве своем, аварийное. 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>установка контейнерного оборудования для сбора Т</w:t>
      </w:r>
      <w:r w:rsidR="00104319">
        <w:rPr>
          <w:rFonts w:ascii="Times New Roman" w:hAnsi="Times New Roman" w:cs="Times New Roman"/>
          <w:sz w:val="28"/>
          <w:szCs w:val="28"/>
        </w:rPr>
        <w:t>К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</w:t>
      </w:r>
      <w:r w:rsidR="00C14002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>, а также способствует развитию экологического сознания жителей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</w:t>
      </w:r>
      <w:proofErr w:type="gramStart"/>
      <w:r w:rsidR="002B4E7A">
        <w:rPr>
          <w:sz w:val="28"/>
          <w:szCs w:val="28"/>
        </w:rPr>
        <w:t>дств кр</w:t>
      </w:r>
      <w:proofErr w:type="gramEnd"/>
      <w:r w:rsidR="002B4E7A">
        <w:rPr>
          <w:sz w:val="28"/>
          <w:szCs w:val="28"/>
        </w:rPr>
        <w:t xml:space="preserve">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в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5A9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4866" w:rsidRDefault="00567779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</w:p>
    <w:p w:rsidR="007C7F53" w:rsidRDefault="00184866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5841">
        <w:rPr>
          <w:rFonts w:ascii="Times New Roman" w:hAnsi="Times New Roman"/>
          <w:sz w:val="28"/>
          <w:szCs w:val="28"/>
        </w:rPr>
        <w:t>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1848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1848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18486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17292C" w:rsidP="0018486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E4E6F">
        <w:rPr>
          <w:rFonts w:ascii="Times New Roman" w:hAnsi="Times New Roman" w:cs="Times New Roman"/>
          <w:sz w:val="28"/>
          <w:szCs w:val="28"/>
        </w:rPr>
        <w:t xml:space="preserve">улучшения социально-экономических условий проживания населения </w:t>
      </w:r>
      <w:r>
        <w:rPr>
          <w:rFonts w:ascii="Times New Roman" w:hAnsi="Times New Roman" w:cs="Times New Roman"/>
          <w:sz w:val="28"/>
          <w:szCs w:val="28"/>
        </w:rPr>
        <w:t>ЗАТО Железногорск достигается путем 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492E63">
        <w:rPr>
          <w:rFonts w:ascii="Times New Roman" w:hAnsi="Times New Roman" w:cs="Times New Roman"/>
          <w:sz w:val="28"/>
          <w:szCs w:val="28"/>
        </w:rPr>
        <w:t>аккарицидных обработок городских лесов.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9D79A6">
        <w:rPr>
          <w:rFonts w:ascii="Times New Roman" w:hAnsi="Times New Roman" w:cs="Times New Roman"/>
          <w:sz w:val="28"/>
          <w:szCs w:val="28"/>
        </w:rPr>
        <w:t>9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9D79A6">
        <w:rPr>
          <w:rFonts w:ascii="Times New Roman" w:hAnsi="Times New Roman" w:cs="Times New Roman"/>
          <w:sz w:val="28"/>
          <w:szCs w:val="28"/>
        </w:rPr>
        <w:t>21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7C7F53" w:rsidP="00184866">
      <w:pPr>
        <w:widowControl w:val="0"/>
        <w:tabs>
          <w:tab w:val="left" w:pos="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</w:t>
      </w:r>
      <w:r w:rsidRPr="00964CB6">
        <w:rPr>
          <w:rFonts w:ascii="Times New Roman" w:hAnsi="Times New Roman"/>
          <w:sz w:val="28"/>
          <w:szCs w:val="28"/>
        </w:rPr>
        <w:t>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lastRenderedPageBreak/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</w:t>
      </w:r>
      <w:r w:rsidR="00104319">
        <w:rPr>
          <w:rFonts w:ascii="Times New Roman" w:hAnsi="Times New Roman"/>
          <w:sz w:val="28"/>
          <w:szCs w:val="28"/>
        </w:rPr>
        <w:t xml:space="preserve">в виде грантов </w:t>
      </w:r>
      <w:r>
        <w:rPr>
          <w:rFonts w:ascii="Times New Roman" w:hAnsi="Times New Roman"/>
          <w:sz w:val="28"/>
          <w:szCs w:val="28"/>
        </w:rPr>
        <w:t xml:space="preserve">некоммерческим организациям, за исключением государственных (муниципальных) учреждений; </w:t>
      </w:r>
    </w:p>
    <w:p w:rsidR="00B52A73" w:rsidRDefault="00B52A73" w:rsidP="001848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184866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184866" w:rsidRDefault="00184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lastRenderedPageBreak/>
        <w:t>2.5. Оценка социально-экономической эффективности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53AFF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431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формировании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положительного общественного мнения о проводимых преобразованиях, повышении статуса органов местного самоуправления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улучшении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качества жизни населения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развити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104319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184866" w:rsidRDefault="00184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</w:p>
    <w:p w:rsidR="00104319" w:rsidRPr="00823081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184866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Общий объем финансирования подпрограммы на 201</w:t>
      </w:r>
      <w:r w:rsidR="00A53AFF">
        <w:rPr>
          <w:rFonts w:ascii="Times New Roman" w:hAnsi="Times New Roman"/>
          <w:sz w:val="28"/>
          <w:szCs w:val="28"/>
        </w:rPr>
        <w:t>9</w:t>
      </w:r>
      <w:r w:rsidRPr="009811D5">
        <w:rPr>
          <w:rFonts w:ascii="Times New Roman" w:hAnsi="Times New Roman"/>
          <w:sz w:val="28"/>
          <w:szCs w:val="28"/>
        </w:rPr>
        <w:t xml:space="preserve"> – 20</w:t>
      </w:r>
      <w:r w:rsidR="00104319">
        <w:rPr>
          <w:rFonts w:ascii="Times New Roman" w:hAnsi="Times New Roman"/>
          <w:sz w:val="28"/>
          <w:szCs w:val="28"/>
        </w:rPr>
        <w:t>2</w:t>
      </w:r>
      <w:r w:rsidR="00A53AFF">
        <w:rPr>
          <w:rFonts w:ascii="Times New Roman" w:hAnsi="Times New Roman"/>
          <w:sz w:val="28"/>
          <w:szCs w:val="28"/>
        </w:rPr>
        <w:t>1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184866" w:rsidRDefault="008B20CC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9 636 600</w:t>
      </w:r>
      <w:r w:rsidR="001848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="00184866">
        <w:rPr>
          <w:rFonts w:ascii="Times New Roman" w:hAnsi="Times New Roman" w:cs="Times New Roman"/>
          <w:sz w:val="28"/>
          <w:szCs w:val="28"/>
        </w:rPr>
        <w:t xml:space="preserve">  руб</w:t>
      </w:r>
      <w:r w:rsidR="00452AAB">
        <w:rPr>
          <w:rFonts w:ascii="Times New Roman" w:hAnsi="Times New Roman" w:cs="Times New Roman"/>
          <w:sz w:val="28"/>
          <w:szCs w:val="28"/>
        </w:rPr>
        <w:t>.</w:t>
      </w:r>
      <w:r w:rsidR="00184866" w:rsidRPr="003F18FE">
        <w:rPr>
          <w:rFonts w:ascii="Times New Roman" w:hAnsi="Times New Roman" w:cs="Times New Roman"/>
          <w:sz w:val="28"/>
          <w:szCs w:val="28"/>
        </w:rPr>
        <w:t xml:space="preserve">, </w:t>
      </w:r>
      <w:r w:rsidR="00184866">
        <w:rPr>
          <w:rFonts w:ascii="Times New Roman" w:hAnsi="Times New Roman" w:cs="Times New Roman"/>
          <w:sz w:val="28"/>
          <w:szCs w:val="28"/>
        </w:rPr>
        <w:t xml:space="preserve"> </w:t>
      </w:r>
      <w:r w:rsidR="00184866" w:rsidRPr="003F18FE">
        <w:rPr>
          <w:rFonts w:ascii="Times New Roman" w:hAnsi="Times New Roman" w:cs="Times New Roman"/>
          <w:sz w:val="28"/>
          <w:szCs w:val="28"/>
        </w:rPr>
        <w:t>в том числе</w:t>
      </w:r>
      <w:r w:rsidR="00184866">
        <w:rPr>
          <w:rFonts w:ascii="Times New Roman" w:hAnsi="Times New Roman" w:cs="Times New Roman"/>
          <w:sz w:val="28"/>
          <w:szCs w:val="28"/>
        </w:rPr>
        <w:t>:</w:t>
      </w:r>
    </w:p>
    <w:p w:rsidR="00184866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- </w:t>
      </w:r>
      <w:r w:rsidR="008B20CC">
        <w:rPr>
          <w:rFonts w:ascii="Times New Roman" w:hAnsi="Times New Roman" w:cs="Times New Roman"/>
          <w:sz w:val="28"/>
          <w:szCs w:val="28"/>
        </w:rPr>
        <w:t xml:space="preserve">9 636 600,00  </w:t>
      </w:r>
      <w:r w:rsidRPr="003F1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4866" w:rsidRDefault="00184866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 0,00 руб.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AFF" w:rsidRPr="003F18FE" w:rsidRDefault="00A53AFF" w:rsidP="0018486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 бюджет:</w:t>
      </w:r>
    </w:p>
    <w:p w:rsidR="008B20CC" w:rsidRPr="003F18FE" w:rsidRDefault="008B20CC" w:rsidP="008B20C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3F18FE">
        <w:rPr>
          <w:rFonts w:ascii="Times New Roman" w:eastAsia="Calibri" w:hAnsi="Times New Roman"/>
          <w:sz w:val="28"/>
          <w:szCs w:val="28"/>
        </w:rPr>
        <w:t>–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4 8</w:t>
      </w:r>
      <w:r w:rsidR="00A53AF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53AF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0CC" w:rsidRDefault="008B20CC" w:rsidP="008B20CC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A53AF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</w:t>
      </w:r>
      <w:r w:rsidR="00A53AF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61</w:t>
      </w:r>
      <w:r w:rsidR="00A53AFF">
        <w:rPr>
          <w:rFonts w:ascii="Times New Roman" w:hAnsi="Times New Roman"/>
          <w:sz w:val="28"/>
          <w:szCs w:val="28"/>
        </w:rPr>
        <w:t>4 400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 w:rsidR="00A53A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 w:rsidR="00A53AFF">
        <w:rPr>
          <w:rFonts w:ascii="Times New Roman" w:hAnsi="Times New Roman"/>
          <w:sz w:val="28"/>
          <w:szCs w:val="28"/>
        </w:rPr>
        <w:t>1 614 400,00</w:t>
      </w:r>
      <w:r w:rsidR="00A53AFF" w:rsidRPr="003F18FE">
        <w:rPr>
          <w:rFonts w:ascii="Times New Roman" w:hAnsi="Times New Roman"/>
          <w:sz w:val="28"/>
          <w:szCs w:val="28"/>
        </w:rPr>
        <w:t xml:space="preserve">  </w:t>
      </w:r>
      <w:r w:rsidR="00A53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A53A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 w:rsidR="00A53AFF">
        <w:rPr>
          <w:rFonts w:ascii="Times New Roman" w:hAnsi="Times New Roman"/>
          <w:sz w:val="28"/>
          <w:szCs w:val="28"/>
        </w:rPr>
        <w:t>1 614 400,00</w:t>
      </w:r>
      <w:r w:rsidR="00A53AFF"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4</w:t>
      </w:r>
      <w:r w:rsidR="00A53AFF">
        <w:rPr>
          <w:rFonts w:ascii="Times New Roman" w:hAnsi="Times New Roman"/>
          <w:sz w:val="28"/>
          <w:szCs w:val="28"/>
        </w:rPr>
        <w:t> 793 4</w:t>
      </w:r>
      <w:r>
        <w:rPr>
          <w:rFonts w:ascii="Times New Roman" w:hAnsi="Times New Roman"/>
          <w:sz w:val="28"/>
          <w:szCs w:val="28"/>
        </w:rPr>
        <w:t>00,00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8B20CC" w:rsidRPr="00CC4A85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A53AF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eastAsia="Calibri" w:hAnsi="Times New Roman"/>
          <w:sz w:val="28"/>
          <w:szCs w:val="28"/>
        </w:rPr>
        <w:t>1</w:t>
      </w:r>
      <w:r w:rsidR="00A53AFF">
        <w:rPr>
          <w:rFonts w:ascii="Times New Roman" w:eastAsia="Calibri" w:hAnsi="Times New Roman"/>
          <w:sz w:val="28"/>
          <w:szCs w:val="28"/>
        </w:rPr>
        <w:t> 597 800</w:t>
      </w:r>
      <w:r>
        <w:rPr>
          <w:rFonts w:ascii="Times New Roman" w:eastAsia="Calibri" w:hAnsi="Times New Roman"/>
          <w:sz w:val="28"/>
          <w:szCs w:val="28"/>
        </w:rPr>
        <w:t>,00</w:t>
      </w:r>
      <w:r w:rsidRPr="003F18FE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8B20CC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 w:rsidR="00A53A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="00A53AFF">
        <w:rPr>
          <w:rFonts w:ascii="Times New Roman" w:eastAsia="Calibri" w:hAnsi="Times New Roman"/>
          <w:sz w:val="28"/>
          <w:szCs w:val="28"/>
        </w:rPr>
        <w:t>1 597 800,00</w:t>
      </w:r>
      <w:r w:rsidR="00A53AFF" w:rsidRPr="003F18FE">
        <w:rPr>
          <w:rFonts w:ascii="Times New Roman" w:eastAsia="Calibr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8B20CC" w:rsidRDefault="008B20CC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A53A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 –</w:t>
      </w:r>
      <w:r w:rsidR="00A53AFF">
        <w:rPr>
          <w:rFonts w:ascii="Times New Roman" w:eastAsia="Calibri" w:hAnsi="Times New Roman"/>
          <w:sz w:val="28"/>
          <w:szCs w:val="28"/>
        </w:rPr>
        <w:t>1 597 800,00</w:t>
      </w:r>
      <w:r w:rsidR="00A53AFF" w:rsidRPr="003F18FE">
        <w:rPr>
          <w:rFonts w:ascii="Times New Roman" w:eastAsia="Calibri" w:hAnsi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/>
          <w:sz w:val="28"/>
          <w:szCs w:val="28"/>
        </w:rPr>
        <w:t>руб</w:t>
      </w:r>
      <w:proofErr w:type="spellEnd"/>
      <w:r w:rsidRPr="00CC4A85">
        <w:rPr>
          <w:rFonts w:ascii="Times New Roman" w:hAnsi="Times New Roman"/>
          <w:sz w:val="28"/>
          <w:szCs w:val="28"/>
        </w:rPr>
        <w:t xml:space="preserve"> </w:t>
      </w:r>
    </w:p>
    <w:p w:rsidR="00184866" w:rsidRPr="00CC4A85" w:rsidRDefault="00184866" w:rsidP="008B20CC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A53AF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184866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 w:rsidR="00A53A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184866" w:rsidRPr="00CC4A85" w:rsidRDefault="00184866" w:rsidP="00184866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A53A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 – 0,00 руб.</w:t>
      </w:r>
    </w:p>
    <w:p w:rsidR="00184866" w:rsidRDefault="00184866" w:rsidP="00184866">
      <w:pPr>
        <w:pStyle w:val="ConsPlusNormal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67779" w:rsidRDefault="0091545E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67779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91545E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959E2" w:rsidRDefault="009959E2"/>
    <w:sectPr w:rsidR="009959E2" w:rsidSect="001208A0">
      <w:headerReference w:type="default" r:id="rId7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FCE" w:rsidRDefault="00256FCE" w:rsidP="001208A0">
      <w:pPr>
        <w:spacing w:after="0" w:line="240" w:lineRule="auto"/>
      </w:pPr>
      <w:r>
        <w:separator/>
      </w:r>
    </w:p>
  </w:endnote>
  <w:endnote w:type="continuationSeparator" w:id="0">
    <w:p w:rsidR="00256FCE" w:rsidRDefault="00256FCE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FCE" w:rsidRDefault="00256FCE" w:rsidP="001208A0">
      <w:pPr>
        <w:spacing w:after="0" w:line="240" w:lineRule="auto"/>
      </w:pPr>
      <w:r>
        <w:separator/>
      </w:r>
    </w:p>
  </w:footnote>
  <w:footnote w:type="continuationSeparator" w:id="0">
    <w:p w:rsidR="00256FCE" w:rsidRDefault="00256FCE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03616C">
        <w:pPr>
          <w:pStyle w:val="aa"/>
          <w:jc w:val="center"/>
        </w:pPr>
        <w:fldSimple w:instr=" PAGE   \* MERGEFORMAT ">
          <w:r w:rsidR="00296887">
            <w:rPr>
              <w:noProof/>
            </w:rPr>
            <w:t>6</w:t>
          </w:r>
        </w:fldSimple>
      </w:p>
    </w:sdtContent>
  </w:sdt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343CC"/>
    <w:rsid w:val="0003616C"/>
    <w:rsid w:val="0006093E"/>
    <w:rsid w:val="00064C92"/>
    <w:rsid w:val="00064FD0"/>
    <w:rsid w:val="000931FF"/>
    <w:rsid w:val="00094E49"/>
    <w:rsid w:val="000B2074"/>
    <w:rsid w:val="000B4861"/>
    <w:rsid w:val="000D5BDC"/>
    <w:rsid w:val="000F349A"/>
    <w:rsid w:val="00104319"/>
    <w:rsid w:val="00107288"/>
    <w:rsid w:val="00107E85"/>
    <w:rsid w:val="001208A0"/>
    <w:rsid w:val="00120F1B"/>
    <w:rsid w:val="00134930"/>
    <w:rsid w:val="001416B1"/>
    <w:rsid w:val="001620B3"/>
    <w:rsid w:val="0017292C"/>
    <w:rsid w:val="001806DE"/>
    <w:rsid w:val="00184866"/>
    <w:rsid w:val="00187EBB"/>
    <w:rsid w:val="0019627C"/>
    <w:rsid w:val="00233A0D"/>
    <w:rsid w:val="00256FCE"/>
    <w:rsid w:val="00265E2F"/>
    <w:rsid w:val="002826E3"/>
    <w:rsid w:val="00296887"/>
    <w:rsid w:val="002A4329"/>
    <w:rsid w:val="002A7A4F"/>
    <w:rsid w:val="002B4E7A"/>
    <w:rsid w:val="002D22FF"/>
    <w:rsid w:val="002E1AC5"/>
    <w:rsid w:val="002E3D8B"/>
    <w:rsid w:val="002E491C"/>
    <w:rsid w:val="00360B76"/>
    <w:rsid w:val="00374AE9"/>
    <w:rsid w:val="0038201C"/>
    <w:rsid w:val="003834BC"/>
    <w:rsid w:val="003D3709"/>
    <w:rsid w:val="003E22EF"/>
    <w:rsid w:val="003F1546"/>
    <w:rsid w:val="003F18FE"/>
    <w:rsid w:val="003F66D1"/>
    <w:rsid w:val="004204E1"/>
    <w:rsid w:val="0044394A"/>
    <w:rsid w:val="00444020"/>
    <w:rsid w:val="00445F4C"/>
    <w:rsid w:val="00452AAB"/>
    <w:rsid w:val="00455841"/>
    <w:rsid w:val="0047515A"/>
    <w:rsid w:val="00492E63"/>
    <w:rsid w:val="004A133E"/>
    <w:rsid w:val="004B482A"/>
    <w:rsid w:val="004D34C0"/>
    <w:rsid w:val="004D3BC0"/>
    <w:rsid w:val="00506C80"/>
    <w:rsid w:val="005070DE"/>
    <w:rsid w:val="0051185E"/>
    <w:rsid w:val="0052366A"/>
    <w:rsid w:val="00526C6A"/>
    <w:rsid w:val="00534DCD"/>
    <w:rsid w:val="005368E5"/>
    <w:rsid w:val="00544B07"/>
    <w:rsid w:val="00566FF1"/>
    <w:rsid w:val="00567779"/>
    <w:rsid w:val="0057522A"/>
    <w:rsid w:val="00582C2A"/>
    <w:rsid w:val="00594D52"/>
    <w:rsid w:val="005A0362"/>
    <w:rsid w:val="005D4884"/>
    <w:rsid w:val="005D6002"/>
    <w:rsid w:val="005E235A"/>
    <w:rsid w:val="00607197"/>
    <w:rsid w:val="00640C70"/>
    <w:rsid w:val="00646955"/>
    <w:rsid w:val="00646DF2"/>
    <w:rsid w:val="00646F0C"/>
    <w:rsid w:val="00682D62"/>
    <w:rsid w:val="00693525"/>
    <w:rsid w:val="00694C21"/>
    <w:rsid w:val="007231B5"/>
    <w:rsid w:val="00743FE7"/>
    <w:rsid w:val="00747481"/>
    <w:rsid w:val="00763DE2"/>
    <w:rsid w:val="00766EFC"/>
    <w:rsid w:val="00777215"/>
    <w:rsid w:val="007861F9"/>
    <w:rsid w:val="007A1EF7"/>
    <w:rsid w:val="007B0217"/>
    <w:rsid w:val="007C49F9"/>
    <w:rsid w:val="007C7F53"/>
    <w:rsid w:val="007D7ECE"/>
    <w:rsid w:val="007E7221"/>
    <w:rsid w:val="007F266E"/>
    <w:rsid w:val="008049A0"/>
    <w:rsid w:val="00807148"/>
    <w:rsid w:val="00811EB8"/>
    <w:rsid w:val="008216F8"/>
    <w:rsid w:val="00831B3B"/>
    <w:rsid w:val="008320AF"/>
    <w:rsid w:val="00846EBC"/>
    <w:rsid w:val="0087518A"/>
    <w:rsid w:val="00886BE3"/>
    <w:rsid w:val="0089673A"/>
    <w:rsid w:val="008A2041"/>
    <w:rsid w:val="008A3CB5"/>
    <w:rsid w:val="008B20CC"/>
    <w:rsid w:val="008C0099"/>
    <w:rsid w:val="008C5843"/>
    <w:rsid w:val="008E129A"/>
    <w:rsid w:val="0091545E"/>
    <w:rsid w:val="00915CBD"/>
    <w:rsid w:val="00915D83"/>
    <w:rsid w:val="00952FEF"/>
    <w:rsid w:val="009959E2"/>
    <w:rsid w:val="009B3BB3"/>
    <w:rsid w:val="009D79A6"/>
    <w:rsid w:val="009F217F"/>
    <w:rsid w:val="009F4C35"/>
    <w:rsid w:val="00A06412"/>
    <w:rsid w:val="00A24F3E"/>
    <w:rsid w:val="00A36765"/>
    <w:rsid w:val="00A53AFF"/>
    <w:rsid w:val="00A62112"/>
    <w:rsid w:val="00A642FA"/>
    <w:rsid w:val="00A970F5"/>
    <w:rsid w:val="00AC7203"/>
    <w:rsid w:val="00AD7AD9"/>
    <w:rsid w:val="00AE37C0"/>
    <w:rsid w:val="00B52A73"/>
    <w:rsid w:val="00B73005"/>
    <w:rsid w:val="00B74731"/>
    <w:rsid w:val="00BA4EE0"/>
    <w:rsid w:val="00BB3907"/>
    <w:rsid w:val="00BB6C0E"/>
    <w:rsid w:val="00BC0C6C"/>
    <w:rsid w:val="00BC3E61"/>
    <w:rsid w:val="00BD5629"/>
    <w:rsid w:val="00C14002"/>
    <w:rsid w:val="00C141B8"/>
    <w:rsid w:val="00C20240"/>
    <w:rsid w:val="00C416F1"/>
    <w:rsid w:val="00C50E32"/>
    <w:rsid w:val="00C77CDD"/>
    <w:rsid w:val="00C821B0"/>
    <w:rsid w:val="00C84AB4"/>
    <w:rsid w:val="00C917AA"/>
    <w:rsid w:val="00CA1242"/>
    <w:rsid w:val="00CA1955"/>
    <w:rsid w:val="00CA2A27"/>
    <w:rsid w:val="00CB58BB"/>
    <w:rsid w:val="00CD6134"/>
    <w:rsid w:val="00CD775D"/>
    <w:rsid w:val="00CE5F0F"/>
    <w:rsid w:val="00D02739"/>
    <w:rsid w:val="00D21583"/>
    <w:rsid w:val="00D30EE6"/>
    <w:rsid w:val="00D477C5"/>
    <w:rsid w:val="00D557E0"/>
    <w:rsid w:val="00D6322B"/>
    <w:rsid w:val="00D85E61"/>
    <w:rsid w:val="00DA1E0A"/>
    <w:rsid w:val="00DA3F42"/>
    <w:rsid w:val="00DB576C"/>
    <w:rsid w:val="00DF68C2"/>
    <w:rsid w:val="00E236CB"/>
    <w:rsid w:val="00E30A35"/>
    <w:rsid w:val="00E44A02"/>
    <w:rsid w:val="00E47DC1"/>
    <w:rsid w:val="00E8365D"/>
    <w:rsid w:val="00E84DAE"/>
    <w:rsid w:val="00E9287F"/>
    <w:rsid w:val="00EA38C4"/>
    <w:rsid w:val="00EB68C9"/>
    <w:rsid w:val="00EC1844"/>
    <w:rsid w:val="00ED3F08"/>
    <w:rsid w:val="00EE0381"/>
    <w:rsid w:val="00EE1CCC"/>
    <w:rsid w:val="00EE4E6F"/>
    <w:rsid w:val="00F421E3"/>
    <w:rsid w:val="00F53FF6"/>
    <w:rsid w:val="00F61C8E"/>
    <w:rsid w:val="00F74705"/>
    <w:rsid w:val="00FA37FB"/>
    <w:rsid w:val="00FA634D"/>
    <w:rsid w:val="00FC0DFA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  <w:style w:type="paragraph" w:styleId="ae">
    <w:name w:val="Balloon Text"/>
    <w:basedOn w:val="a"/>
    <w:link w:val="af"/>
    <w:uiPriority w:val="99"/>
    <w:semiHidden/>
    <w:unhideWhenUsed/>
    <w:rsid w:val="0018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Иванова</cp:lastModifiedBy>
  <cp:revision>2</cp:revision>
  <cp:lastPrinted>2018-11-08T04:42:00Z</cp:lastPrinted>
  <dcterms:created xsi:type="dcterms:W3CDTF">2018-11-08T04:45:00Z</dcterms:created>
  <dcterms:modified xsi:type="dcterms:W3CDTF">2018-11-08T04:45:00Z</dcterms:modified>
</cp:coreProperties>
</file>